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4D0" w:rsidRDefault="00CA3EBA" w:rsidP="00DC1455">
      <w:pPr>
        <w:tabs>
          <w:tab w:val="left" w:pos="2964"/>
          <w:tab w:val="left" w:pos="10059"/>
        </w:tabs>
        <w:ind w:left="110"/>
        <w:rPr>
          <w:rFonts w:ascii="Verdana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76"/>
          <w:position w:val="30"/>
          <w:sz w:val="20"/>
        </w:rPr>
        <w:t xml:space="preserve"> </w:t>
      </w:r>
    </w:p>
    <w:p w:rsidR="00CE64D0" w:rsidRPr="006040F0" w:rsidRDefault="00CE64D0" w:rsidP="00CE64D0">
      <w:pPr>
        <w:tabs>
          <w:tab w:val="left" w:pos="2964"/>
          <w:tab w:val="left" w:pos="10059"/>
        </w:tabs>
        <w:ind w:left="110"/>
        <w:rPr>
          <w:rFonts w:ascii="Times New Roman"/>
          <w:sz w:val="20"/>
        </w:rPr>
      </w:pPr>
      <w:r>
        <w:rPr>
          <w:rFonts w:ascii="Times New Roman"/>
          <w:spacing w:val="76"/>
          <w:position w:val="29"/>
          <w:sz w:val="20"/>
        </w:rPr>
        <w:tab/>
      </w:r>
    </w:p>
    <w:p w:rsidR="00CE64D0" w:rsidRDefault="00CE64D0" w:rsidP="00CE64D0">
      <w:pPr>
        <w:pStyle w:val="Textoindependiente"/>
        <w:spacing w:before="5"/>
        <w:rPr>
          <w:rFonts w:ascii="Times New Roman"/>
        </w:rPr>
      </w:pPr>
      <w:r w:rsidRPr="006040F0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62F8AE" wp14:editId="43EB0606">
                <wp:simplePos x="0" y="0"/>
                <wp:positionH relativeFrom="column">
                  <wp:posOffset>-82550</wp:posOffset>
                </wp:positionH>
                <wp:positionV relativeFrom="paragraph">
                  <wp:posOffset>184150</wp:posOffset>
                </wp:positionV>
                <wp:extent cx="9601200" cy="609600"/>
                <wp:effectExtent l="0" t="0" r="19050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4D0" w:rsidRDefault="00CE64D0" w:rsidP="00CE64D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040F0">
                              <w:rPr>
                                <w:b/>
                              </w:rPr>
                              <w:t>SUBVENCIONES A ENTIDADES LOCALES PARA ATENCIÓN A PERSONAS AFECTADAS POR EL CONFLICTO DE UCRANIA.</w:t>
                            </w:r>
                          </w:p>
                          <w:p w:rsidR="00CE64D0" w:rsidRDefault="00CE64D0" w:rsidP="00CE64D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E64D0" w:rsidRPr="006040F0" w:rsidRDefault="00CE64D0" w:rsidP="00CE64D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ANEXO III. JUSTIFICACIÓN.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2F8A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.5pt;margin-top:14.5pt;width:756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">
                <v:textbox>
                  <w:txbxContent>
                    <w:p w:rsidR="00CE64D0" w:rsidRDefault="00CE64D0" w:rsidP="00CE64D0">
                      <w:pPr>
                        <w:jc w:val="center"/>
                        <w:rPr>
                          <w:b/>
                        </w:rPr>
                      </w:pPr>
                      <w:r w:rsidRPr="006040F0">
                        <w:rPr>
                          <w:b/>
                        </w:rPr>
                        <w:t>SUBVENCIONES A ENTIDADES LOCALES PARA ATENCIÓN A PERSONAS AFECTADAS POR EL CONFLICTO DE UCRANIA.</w:t>
                      </w:r>
                    </w:p>
                    <w:p w:rsidR="00CE64D0" w:rsidRDefault="00CE64D0" w:rsidP="00CE64D0">
                      <w:pPr>
                        <w:jc w:val="center"/>
                        <w:rPr>
                          <w:b/>
                        </w:rPr>
                      </w:pPr>
                    </w:p>
                    <w:p w:rsidR="00CE64D0" w:rsidRPr="006040F0" w:rsidRDefault="00CE64D0" w:rsidP="00CE64D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ANEXO III. JUSTIFICACIÓN.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64D0" w:rsidRDefault="00CE64D0" w:rsidP="00CE64D0">
      <w:pPr>
        <w:pStyle w:val="Textoindependiente"/>
        <w:spacing w:before="3"/>
        <w:rPr>
          <w:rFonts w:ascii="Times New Roman"/>
          <w:sz w:val="21"/>
        </w:rPr>
      </w:pPr>
    </w:p>
    <w:p w:rsidR="00524B5B" w:rsidRPr="00B753BC" w:rsidRDefault="00524B5B" w:rsidP="00524B5B">
      <w:pPr>
        <w:tabs>
          <w:tab w:val="left" w:pos="6594"/>
        </w:tabs>
        <w:spacing w:before="101"/>
        <w:ind w:left="598" w:right="134"/>
        <w:jc w:val="both"/>
        <w:rPr>
          <w:rFonts w:ascii="Verdana" w:hAnsi="Verdana"/>
          <w:b/>
          <w:sz w:val="20"/>
          <w:szCs w:val="20"/>
        </w:rPr>
      </w:pPr>
      <w:r w:rsidRPr="00B753BC">
        <w:rPr>
          <w:rFonts w:ascii="Verdana" w:hAnsi="Verdana"/>
          <w:b/>
          <w:sz w:val="20"/>
          <w:szCs w:val="20"/>
        </w:rPr>
        <w:t xml:space="preserve">D. </w:t>
      </w:r>
      <w:r w:rsidRPr="00B753BC">
        <w:rPr>
          <w:rFonts w:ascii="Verdana" w:hAnsi="Verdana"/>
          <w:b/>
          <w:sz w:val="20"/>
          <w:szCs w:val="20"/>
        </w:rPr>
        <w:tab/>
      </w:r>
      <w:proofErr w:type="gramStart"/>
      <w:r w:rsidRPr="00B753BC">
        <w:rPr>
          <w:rFonts w:ascii="Verdana" w:hAnsi="Verdana"/>
          <w:b/>
          <w:sz w:val="20"/>
          <w:szCs w:val="20"/>
        </w:rPr>
        <w:t>Secretario</w:t>
      </w:r>
      <w:proofErr w:type="gramEnd"/>
      <w:r w:rsidRPr="00B753BC">
        <w:rPr>
          <w:rFonts w:ascii="Verdana" w:hAnsi="Verdana"/>
          <w:b/>
          <w:sz w:val="20"/>
          <w:szCs w:val="20"/>
        </w:rPr>
        <w:t xml:space="preserve"> – Interventor de </w:t>
      </w:r>
      <w:r w:rsidRPr="00B753BC">
        <w:rPr>
          <w:rFonts w:ascii="Verdana" w:hAnsi="Verdana"/>
          <w:b/>
          <w:sz w:val="20"/>
          <w:szCs w:val="20"/>
        </w:rPr>
        <w:tab/>
      </w:r>
      <w:r w:rsidRPr="00B753BC">
        <w:rPr>
          <w:rFonts w:ascii="Verdana" w:hAnsi="Verdana"/>
          <w:b/>
          <w:sz w:val="20"/>
          <w:szCs w:val="20"/>
        </w:rPr>
        <w:tab/>
      </w:r>
      <w:r w:rsidRPr="00B753BC">
        <w:rPr>
          <w:rFonts w:ascii="Verdana" w:hAnsi="Verdana"/>
          <w:b/>
          <w:sz w:val="20"/>
          <w:szCs w:val="20"/>
        </w:rPr>
        <w:tab/>
      </w:r>
      <w:r w:rsidRPr="00B753BC">
        <w:rPr>
          <w:rFonts w:ascii="Verdana" w:hAnsi="Verdana"/>
          <w:b/>
          <w:sz w:val="20"/>
          <w:szCs w:val="20"/>
        </w:rPr>
        <w:tab/>
      </w:r>
      <w:r w:rsidRPr="00B753BC">
        <w:rPr>
          <w:rFonts w:ascii="Verdana" w:hAnsi="Verdana"/>
          <w:b/>
          <w:sz w:val="20"/>
          <w:szCs w:val="20"/>
        </w:rPr>
        <w:tab/>
        <w:t>, CERTIFICA</w:t>
      </w:r>
    </w:p>
    <w:p w:rsidR="00524B5B" w:rsidRDefault="00524B5B" w:rsidP="00524B5B">
      <w:pPr>
        <w:tabs>
          <w:tab w:val="left" w:pos="6594"/>
        </w:tabs>
        <w:spacing w:before="101"/>
        <w:ind w:left="598" w:right="13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Que a la vista de los datos que obran en la contabilidad de esta Corporación Local</w:t>
      </w:r>
      <w:r w:rsidR="00BF6B89">
        <w:rPr>
          <w:rFonts w:ascii="Verdana" w:hAnsi="Verdana"/>
          <w:sz w:val="18"/>
          <w:szCs w:val="18"/>
        </w:rPr>
        <w:t xml:space="preserve"> y de conformidad con la Base 13 de la Convocatoria por la que se regulan las ayudas destinadas a financiar los incrementos de gastos corrientes y de personal por la atención a las necesidades básicas de las personas beneficiarias de protección temporal afectadas por el conflicto en Ucrania, los ingresos percibidos, las obligaciones reconocidas y los pagos realizados son los que a continuación se indican para cada una de las actuaciones financiables que se detallan, destinándose todos ellos a la finalidad específica para la que han sido concedidos, no incluyendo pagos realizados en periodos justificados en anteriores ejercicios para los mismos programas:</w:t>
      </w:r>
    </w:p>
    <w:p w:rsidR="00524B5B" w:rsidRDefault="00524B5B" w:rsidP="00CE64D0">
      <w:pPr>
        <w:pStyle w:val="Textoindependiente"/>
        <w:spacing w:before="3"/>
        <w:rPr>
          <w:rFonts w:ascii="Times New Roman"/>
          <w:sz w:val="21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14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410"/>
        <w:gridCol w:w="2126"/>
        <w:gridCol w:w="1559"/>
        <w:gridCol w:w="1701"/>
        <w:gridCol w:w="1560"/>
        <w:gridCol w:w="1560"/>
      </w:tblGrid>
      <w:tr w:rsidR="000378F2" w:rsidTr="000378F2">
        <w:trPr>
          <w:trHeight w:val="558"/>
        </w:trPr>
        <w:tc>
          <w:tcPr>
            <w:tcW w:w="3828" w:type="dxa"/>
            <w:vAlign w:val="center"/>
          </w:tcPr>
          <w:p w:rsidR="000378F2" w:rsidRDefault="000378F2" w:rsidP="000378F2">
            <w:pPr>
              <w:pStyle w:val="TableParagraph"/>
              <w:spacing w:line="225" w:lineRule="exact"/>
              <w:ind w:left="453"/>
              <w:jc w:val="center"/>
              <w:rPr>
                <w:b/>
                <w:sz w:val="20"/>
              </w:rPr>
            </w:pPr>
            <w:r>
              <w:rPr>
                <w:b/>
                <w:color w:val="2D423C"/>
                <w:spacing w:val="-2"/>
                <w:sz w:val="20"/>
              </w:rPr>
              <w:t>ACTUACIONES FINANCIABLES</w:t>
            </w:r>
          </w:p>
        </w:tc>
        <w:tc>
          <w:tcPr>
            <w:tcW w:w="2410" w:type="dxa"/>
            <w:vAlign w:val="center"/>
          </w:tcPr>
          <w:p w:rsidR="000378F2" w:rsidRDefault="000378F2" w:rsidP="000378F2">
            <w:pPr>
              <w:pStyle w:val="TableParagraph"/>
              <w:spacing w:line="225" w:lineRule="exact"/>
              <w:jc w:val="center"/>
              <w:rPr>
                <w:b/>
                <w:sz w:val="20"/>
              </w:rPr>
            </w:pPr>
            <w:r>
              <w:rPr>
                <w:b/>
                <w:color w:val="2D423C"/>
                <w:sz w:val="20"/>
              </w:rPr>
              <w:t>INGRESOS RECBIDOS (Diputación de Palencia)</w:t>
            </w:r>
          </w:p>
        </w:tc>
        <w:tc>
          <w:tcPr>
            <w:tcW w:w="2126" w:type="dxa"/>
            <w:vAlign w:val="center"/>
          </w:tcPr>
          <w:p w:rsidR="000378F2" w:rsidRDefault="000378F2" w:rsidP="000378F2">
            <w:pPr>
              <w:pStyle w:val="TableParagraph"/>
              <w:spacing w:line="225" w:lineRule="exact"/>
              <w:jc w:val="center"/>
              <w:rPr>
                <w:b/>
                <w:color w:val="2D423C"/>
                <w:sz w:val="20"/>
              </w:rPr>
            </w:pPr>
            <w:r>
              <w:rPr>
                <w:b/>
                <w:color w:val="2D423C"/>
                <w:sz w:val="20"/>
              </w:rPr>
              <w:t>OTROS INGRESOS</w:t>
            </w:r>
            <w:r w:rsidR="001A63CD">
              <w:rPr>
                <w:b/>
                <w:color w:val="2D423C"/>
                <w:sz w:val="20"/>
              </w:rPr>
              <w:t xml:space="preserve"> (1)</w:t>
            </w:r>
          </w:p>
        </w:tc>
        <w:tc>
          <w:tcPr>
            <w:tcW w:w="1559" w:type="dxa"/>
            <w:vAlign w:val="center"/>
          </w:tcPr>
          <w:p w:rsidR="000378F2" w:rsidRDefault="000378F2" w:rsidP="000378F2">
            <w:pPr>
              <w:pStyle w:val="TableParagraph"/>
              <w:spacing w:line="225" w:lineRule="exact"/>
              <w:jc w:val="center"/>
              <w:rPr>
                <w:b/>
                <w:color w:val="2D423C"/>
                <w:sz w:val="20"/>
              </w:rPr>
            </w:pPr>
            <w:r>
              <w:rPr>
                <w:b/>
                <w:color w:val="2D423C"/>
                <w:sz w:val="20"/>
              </w:rPr>
              <w:t xml:space="preserve">APORTACIÓN DE LA </w:t>
            </w:r>
            <w:proofErr w:type="gramStart"/>
            <w:r>
              <w:rPr>
                <w:b/>
                <w:color w:val="2D423C"/>
                <w:sz w:val="20"/>
              </w:rPr>
              <w:t>CC.LL</w:t>
            </w:r>
            <w:proofErr w:type="gramEnd"/>
          </w:p>
        </w:tc>
        <w:tc>
          <w:tcPr>
            <w:tcW w:w="1701" w:type="dxa"/>
            <w:vAlign w:val="center"/>
          </w:tcPr>
          <w:p w:rsidR="000378F2" w:rsidRDefault="000378F2" w:rsidP="000378F2">
            <w:pPr>
              <w:pStyle w:val="TableParagraph"/>
              <w:spacing w:line="225" w:lineRule="exact"/>
              <w:jc w:val="center"/>
              <w:rPr>
                <w:b/>
                <w:color w:val="2D423C"/>
                <w:sz w:val="20"/>
              </w:rPr>
            </w:pPr>
            <w:r>
              <w:rPr>
                <w:b/>
                <w:color w:val="2D423C"/>
                <w:sz w:val="20"/>
              </w:rPr>
              <w:t>OBLIGACIONES RECONOCIDAS</w:t>
            </w:r>
          </w:p>
        </w:tc>
        <w:tc>
          <w:tcPr>
            <w:tcW w:w="1560" w:type="dxa"/>
            <w:vAlign w:val="center"/>
          </w:tcPr>
          <w:p w:rsidR="000378F2" w:rsidRDefault="000378F2" w:rsidP="000378F2">
            <w:pPr>
              <w:pStyle w:val="TableParagraph"/>
              <w:spacing w:line="225" w:lineRule="exact"/>
              <w:jc w:val="center"/>
              <w:rPr>
                <w:b/>
                <w:color w:val="2D423C"/>
                <w:sz w:val="20"/>
              </w:rPr>
            </w:pPr>
            <w:r>
              <w:rPr>
                <w:b/>
                <w:color w:val="2D423C"/>
                <w:sz w:val="20"/>
              </w:rPr>
              <w:t>PAGOS REALIZADOS</w:t>
            </w:r>
          </w:p>
        </w:tc>
        <w:tc>
          <w:tcPr>
            <w:tcW w:w="1560" w:type="dxa"/>
            <w:vAlign w:val="center"/>
          </w:tcPr>
          <w:p w:rsidR="000378F2" w:rsidRDefault="000378F2" w:rsidP="000378F2">
            <w:pPr>
              <w:pStyle w:val="TableParagraph"/>
              <w:spacing w:line="225" w:lineRule="exact"/>
              <w:jc w:val="center"/>
              <w:rPr>
                <w:b/>
                <w:color w:val="2D423C"/>
                <w:sz w:val="20"/>
              </w:rPr>
            </w:pPr>
            <w:r>
              <w:rPr>
                <w:b/>
                <w:color w:val="2D423C"/>
                <w:sz w:val="20"/>
              </w:rPr>
              <w:t>Número de personas atendidas</w:t>
            </w:r>
          </w:p>
        </w:tc>
      </w:tr>
      <w:tr w:rsidR="000378F2" w:rsidTr="000378F2">
        <w:trPr>
          <w:trHeight w:val="275"/>
        </w:trPr>
        <w:tc>
          <w:tcPr>
            <w:tcW w:w="3828" w:type="dxa"/>
            <w:vAlign w:val="center"/>
          </w:tcPr>
          <w:p w:rsidR="000378F2" w:rsidRDefault="000378F2" w:rsidP="000378F2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Reforzamiento de los servicios de informaci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y orientaci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</w:t>
            </w:r>
          </w:p>
        </w:tc>
        <w:tc>
          <w:tcPr>
            <w:tcW w:w="2410" w:type="dxa"/>
            <w:vAlign w:val="center"/>
          </w:tcPr>
          <w:p w:rsidR="000378F2" w:rsidRDefault="000378F2" w:rsidP="0003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0378F2" w:rsidRDefault="000378F2" w:rsidP="0003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378F2" w:rsidRDefault="000378F2" w:rsidP="0003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378F2" w:rsidRDefault="000378F2" w:rsidP="0003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378F2" w:rsidRDefault="000378F2" w:rsidP="0003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378F2" w:rsidRDefault="000378F2" w:rsidP="000378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8F2" w:rsidTr="000378F2">
        <w:trPr>
          <w:trHeight w:val="277"/>
        </w:trPr>
        <w:tc>
          <w:tcPr>
            <w:tcW w:w="3828" w:type="dxa"/>
            <w:vAlign w:val="center"/>
          </w:tcPr>
          <w:p w:rsidR="000378F2" w:rsidRDefault="000378F2" w:rsidP="000378F2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Prestaci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directa o indirecta de servicios de alojamiento o manutenci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n.</w:t>
            </w:r>
          </w:p>
        </w:tc>
        <w:tc>
          <w:tcPr>
            <w:tcW w:w="2410" w:type="dxa"/>
            <w:vAlign w:val="center"/>
          </w:tcPr>
          <w:p w:rsidR="000378F2" w:rsidRDefault="000378F2" w:rsidP="0003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0378F2" w:rsidRDefault="000378F2" w:rsidP="0003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378F2" w:rsidRDefault="000378F2" w:rsidP="0003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378F2" w:rsidRDefault="000378F2" w:rsidP="0003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378F2" w:rsidRDefault="000378F2" w:rsidP="0003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378F2" w:rsidRDefault="000378F2" w:rsidP="000378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8F2" w:rsidTr="000378F2">
        <w:trPr>
          <w:trHeight w:val="275"/>
        </w:trPr>
        <w:tc>
          <w:tcPr>
            <w:tcW w:w="3828" w:type="dxa"/>
            <w:vAlign w:val="center"/>
          </w:tcPr>
          <w:p w:rsidR="000378F2" w:rsidRDefault="000378F2" w:rsidP="000378F2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Prestaci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directa o indirecta de ayudas econ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micas.</w:t>
            </w:r>
          </w:p>
        </w:tc>
        <w:tc>
          <w:tcPr>
            <w:tcW w:w="2410" w:type="dxa"/>
            <w:vAlign w:val="center"/>
          </w:tcPr>
          <w:p w:rsidR="000378F2" w:rsidRDefault="000378F2" w:rsidP="0003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0378F2" w:rsidRDefault="000378F2" w:rsidP="0003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378F2" w:rsidRDefault="000378F2" w:rsidP="0003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378F2" w:rsidRDefault="000378F2" w:rsidP="0003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378F2" w:rsidRDefault="000378F2" w:rsidP="0003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378F2" w:rsidRDefault="000378F2" w:rsidP="000378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8F2" w:rsidTr="000378F2">
        <w:trPr>
          <w:trHeight w:val="275"/>
        </w:trPr>
        <w:tc>
          <w:tcPr>
            <w:tcW w:w="3828" w:type="dxa"/>
            <w:vAlign w:val="center"/>
          </w:tcPr>
          <w:p w:rsidR="000378F2" w:rsidRDefault="000378F2" w:rsidP="000378F2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Prestaci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directa o indirecta de servicios de conciliaci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n, ocio y tiempo libre.</w:t>
            </w:r>
          </w:p>
        </w:tc>
        <w:tc>
          <w:tcPr>
            <w:tcW w:w="2410" w:type="dxa"/>
            <w:vAlign w:val="center"/>
          </w:tcPr>
          <w:p w:rsidR="000378F2" w:rsidRDefault="000378F2" w:rsidP="0003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0378F2" w:rsidRDefault="000378F2" w:rsidP="0003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378F2" w:rsidRDefault="000378F2" w:rsidP="0003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378F2" w:rsidRDefault="000378F2" w:rsidP="0003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378F2" w:rsidRDefault="000378F2" w:rsidP="0003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378F2" w:rsidRDefault="000378F2" w:rsidP="000378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8F2" w:rsidTr="000378F2">
        <w:trPr>
          <w:trHeight w:val="275"/>
        </w:trPr>
        <w:tc>
          <w:tcPr>
            <w:tcW w:w="3828" w:type="dxa"/>
            <w:vAlign w:val="center"/>
          </w:tcPr>
          <w:p w:rsidR="000378F2" w:rsidRDefault="000378F2" w:rsidP="000378F2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Prestaci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directa o indirecta de servicios de aprendizaje del castellano u otras lenguas oficiales.</w:t>
            </w:r>
          </w:p>
        </w:tc>
        <w:tc>
          <w:tcPr>
            <w:tcW w:w="2410" w:type="dxa"/>
            <w:vAlign w:val="center"/>
          </w:tcPr>
          <w:p w:rsidR="000378F2" w:rsidRDefault="000378F2" w:rsidP="0003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0378F2" w:rsidRDefault="000378F2" w:rsidP="0003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378F2" w:rsidRDefault="000378F2" w:rsidP="0003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378F2" w:rsidRDefault="000378F2" w:rsidP="0003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378F2" w:rsidRDefault="000378F2" w:rsidP="0003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378F2" w:rsidRDefault="000378F2" w:rsidP="000378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8F2" w:rsidTr="000378F2">
        <w:trPr>
          <w:trHeight w:val="277"/>
        </w:trPr>
        <w:tc>
          <w:tcPr>
            <w:tcW w:w="3828" w:type="dxa"/>
            <w:vAlign w:val="center"/>
          </w:tcPr>
          <w:p w:rsidR="000378F2" w:rsidRDefault="000378F2" w:rsidP="000378F2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Otros gastos de gesti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no relacionados con las actuaciones 1, 2 y 3</w:t>
            </w:r>
            <w:r w:rsidR="00B753BC">
              <w:rPr>
                <w:rFonts w:ascii="Times New Roman"/>
                <w:sz w:val="20"/>
              </w:rPr>
              <w:t xml:space="preserve"> (</w:t>
            </w:r>
            <w:r w:rsidR="001A63CD">
              <w:rPr>
                <w:rFonts w:ascii="Times New Roman"/>
                <w:sz w:val="20"/>
              </w:rPr>
              <w:t>2</w:t>
            </w:r>
            <w:r w:rsidR="00B753BC">
              <w:rPr>
                <w:rFonts w:ascii="Times New Roman"/>
                <w:sz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0378F2" w:rsidRDefault="000378F2" w:rsidP="0003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0378F2" w:rsidRDefault="000378F2" w:rsidP="0003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378F2" w:rsidRDefault="000378F2" w:rsidP="0003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378F2" w:rsidRDefault="000378F2" w:rsidP="0003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378F2" w:rsidRDefault="000378F2" w:rsidP="000378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0378F2" w:rsidRDefault="000378F2" w:rsidP="000378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D045A" w:rsidRPr="00B753BC" w:rsidRDefault="00FD045A" w:rsidP="00FD045A">
      <w:pPr>
        <w:tabs>
          <w:tab w:val="left" w:pos="6594"/>
        </w:tabs>
        <w:spacing w:before="101"/>
        <w:ind w:left="598" w:right="134"/>
        <w:jc w:val="both"/>
        <w:rPr>
          <w:rFonts w:ascii="Verdana" w:hAnsi="Verdana"/>
          <w:sz w:val="16"/>
          <w:szCs w:val="16"/>
        </w:rPr>
      </w:pPr>
      <w:r w:rsidRPr="00B753BC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>1</w:t>
      </w:r>
      <w:r w:rsidRPr="00B753BC">
        <w:rPr>
          <w:rFonts w:ascii="Verdana" w:hAnsi="Verdana"/>
          <w:sz w:val="16"/>
          <w:szCs w:val="16"/>
        </w:rPr>
        <w:t xml:space="preserve">) </w:t>
      </w:r>
      <w:r>
        <w:rPr>
          <w:rFonts w:ascii="Verdana" w:hAnsi="Verdana"/>
          <w:sz w:val="16"/>
          <w:szCs w:val="16"/>
        </w:rPr>
        <w:t>Especificar su procedencia. En el caso de que haya varias aportaciones, añadir una columna más por cada aportación</w:t>
      </w:r>
      <w:r w:rsidRPr="00B753BC">
        <w:rPr>
          <w:rFonts w:ascii="Verdana" w:hAnsi="Verdana"/>
          <w:sz w:val="16"/>
          <w:szCs w:val="16"/>
        </w:rPr>
        <w:t>.</w:t>
      </w:r>
    </w:p>
    <w:p w:rsidR="00CE64D0" w:rsidRPr="00B753BC" w:rsidRDefault="00CE64D0" w:rsidP="00CE64D0">
      <w:pPr>
        <w:tabs>
          <w:tab w:val="left" w:pos="6594"/>
        </w:tabs>
        <w:spacing w:before="101"/>
        <w:ind w:left="598" w:right="134"/>
        <w:jc w:val="both"/>
        <w:rPr>
          <w:rFonts w:ascii="Verdana" w:hAnsi="Verdana"/>
          <w:sz w:val="16"/>
          <w:szCs w:val="16"/>
        </w:rPr>
      </w:pPr>
      <w:r w:rsidRPr="00B753BC">
        <w:rPr>
          <w:rFonts w:ascii="Verdana" w:hAnsi="Verdana"/>
          <w:sz w:val="16"/>
          <w:szCs w:val="16"/>
        </w:rPr>
        <w:t>(</w:t>
      </w:r>
      <w:r w:rsidR="00590C01">
        <w:rPr>
          <w:rFonts w:ascii="Verdana" w:hAnsi="Verdana"/>
          <w:sz w:val="16"/>
          <w:szCs w:val="16"/>
        </w:rPr>
        <w:t>2</w:t>
      </w:r>
      <w:r w:rsidRPr="00B753BC">
        <w:rPr>
          <w:rFonts w:ascii="Verdana" w:hAnsi="Verdana"/>
          <w:sz w:val="16"/>
          <w:szCs w:val="16"/>
        </w:rPr>
        <w:t xml:space="preserve">) </w:t>
      </w:r>
      <w:r w:rsidR="00B753BC">
        <w:rPr>
          <w:rFonts w:ascii="Verdana" w:hAnsi="Verdana"/>
          <w:sz w:val="16"/>
          <w:szCs w:val="16"/>
        </w:rPr>
        <w:t>Máximo 10% de la cuantía total de la subvención</w:t>
      </w:r>
      <w:r w:rsidRPr="00B753BC">
        <w:rPr>
          <w:rFonts w:ascii="Verdana" w:hAnsi="Verdana"/>
          <w:sz w:val="16"/>
          <w:szCs w:val="16"/>
        </w:rPr>
        <w:t>.</w:t>
      </w:r>
    </w:p>
    <w:p w:rsidR="00CE64D0" w:rsidRPr="00D52467" w:rsidRDefault="00CE64D0" w:rsidP="00CE64D0">
      <w:pPr>
        <w:tabs>
          <w:tab w:val="left" w:pos="6594"/>
        </w:tabs>
        <w:spacing w:before="101"/>
        <w:ind w:left="598" w:right="134"/>
        <w:jc w:val="both"/>
        <w:rPr>
          <w:rFonts w:ascii="Verdana" w:hAnsi="Verdana"/>
        </w:rPr>
      </w:pPr>
      <w:r w:rsidRPr="00D52467">
        <w:rPr>
          <w:rFonts w:ascii="Verdana" w:hAnsi="Verdana"/>
        </w:rPr>
        <w:t>En</w:t>
      </w:r>
      <w:r w:rsidRPr="00D52467">
        <w:rPr>
          <w:rFonts w:ascii="Verdana" w:hAnsi="Verdana"/>
        </w:rPr>
        <w:tab/>
      </w:r>
      <w:proofErr w:type="spellStart"/>
      <w:r w:rsidRPr="00D52467">
        <w:rPr>
          <w:rFonts w:ascii="Verdana" w:hAnsi="Verdana"/>
        </w:rPr>
        <w:t>a</w:t>
      </w:r>
      <w:proofErr w:type="spellEnd"/>
      <w:r w:rsidRPr="00D52467">
        <w:rPr>
          <w:rFonts w:ascii="Verdana" w:hAnsi="Verdana"/>
        </w:rPr>
        <w:t xml:space="preserve"> </w:t>
      </w:r>
      <w:r w:rsidRPr="00D52467">
        <w:rPr>
          <w:rFonts w:ascii="Verdana" w:hAnsi="Verdana"/>
        </w:rPr>
        <w:tab/>
        <w:t>de</w:t>
      </w:r>
      <w:r>
        <w:rPr>
          <w:rFonts w:ascii="Verdana" w:hAnsi="Verdana"/>
        </w:rPr>
        <w:tab/>
      </w:r>
      <w:r w:rsidRPr="00D52467">
        <w:rPr>
          <w:rFonts w:ascii="Verdana" w:hAnsi="Verdana"/>
        </w:rPr>
        <w:tab/>
        <w:t>2023.</w:t>
      </w:r>
    </w:p>
    <w:p w:rsidR="00CE64D0" w:rsidRPr="006040F0" w:rsidRDefault="00D712A3" w:rsidP="00CE64D0">
      <w:pPr>
        <w:tabs>
          <w:tab w:val="left" w:pos="6594"/>
        </w:tabs>
        <w:spacing w:before="101"/>
        <w:ind w:left="598" w:right="134"/>
        <w:jc w:val="both"/>
        <w:rPr>
          <w:rFonts w:ascii="Verdana" w:hAnsi="Verdana"/>
        </w:rPr>
      </w:pPr>
      <w:proofErr w:type="spellStart"/>
      <w:r>
        <w:rPr>
          <w:rFonts w:ascii="Verdana" w:hAnsi="Verdana"/>
          <w:spacing w:val="-2"/>
        </w:rPr>
        <w:t>V</w:t>
      </w:r>
      <w:r w:rsidR="001A63CD">
        <w:rPr>
          <w:rFonts w:ascii="Verdana" w:hAnsi="Verdana"/>
          <w:spacing w:val="-2"/>
        </w:rPr>
        <w:t>º</w:t>
      </w:r>
      <w:proofErr w:type="spellEnd"/>
      <w:r w:rsidR="001A63CD">
        <w:rPr>
          <w:rFonts w:ascii="Verdana" w:hAnsi="Verdana"/>
          <w:spacing w:val="-2"/>
        </w:rPr>
        <w:t xml:space="preserve"> </w:t>
      </w:r>
      <w:proofErr w:type="spellStart"/>
      <w:r w:rsidR="001A63CD">
        <w:rPr>
          <w:rFonts w:ascii="Verdana" w:hAnsi="Verdana"/>
          <w:spacing w:val="-2"/>
        </w:rPr>
        <w:t>Bº</w:t>
      </w:r>
      <w:proofErr w:type="spellEnd"/>
      <w:r w:rsidR="001A63CD">
        <w:rPr>
          <w:rFonts w:ascii="Verdana" w:hAnsi="Verdana"/>
          <w:spacing w:val="-2"/>
        </w:rPr>
        <w:t xml:space="preserve"> El ALCALDE PRESIDENTE</w:t>
      </w:r>
      <w:r w:rsidR="00CE64D0">
        <w:rPr>
          <w:rFonts w:ascii="Verdana" w:hAnsi="Verdana"/>
        </w:rPr>
        <w:tab/>
      </w:r>
      <w:r w:rsidR="00CE64D0">
        <w:rPr>
          <w:rFonts w:ascii="Verdana" w:hAnsi="Verdana"/>
        </w:rPr>
        <w:tab/>
      </w:r>
      <w:r w:rsidR="00CE64D0">
        <w:rPr>
          <w:rFonts w:ascii="Verdana" w:hAnsi="Verdana"/>
        </w:rPr>
        <w:tab/>
      </w:r>
    </w:p>
    <w:p w:rsidR="00CE64D0" w:rsidRDefault="00CE64D0" w:rsidP="00CE64D0">
      <w:pPr>
        <w:pStyle w:val="Textoindependiente"/>
        <w:rPr>
          <w:rFonts w:ascii="Verdana"/>
          <w:sz w:val="20"/>
        </w:rPr>
      </w:pPr>
    </w:p>
    <w:p w:rsidR="001A63CD" w:rsidRPr="001A63CD" w:rsidRDefault="001A63CD" w:rsidP="001A63CD">
      <w:pPr>
        <w:tabs>
          <w:tab w:val="left" w:pos="6594"/>
        </w:tabs>
        <w:spacing w:before="101"/>
        <w:ind w:left="598" w:right="134"/>
        <w:jc w:val="both"/>
        <w:rPr>
          <w:rFonts w:ascii="Verdana" w:hAnsi="Verdana"/>
          <w:spacing w:val="-2"/>
        </w:rPr>
      </w:pPr>
      <w:r>
        <w:rPr>
          <w:rFonts w:ascii="Verdana"/>
          <w:sz w:val="20"/>
        </w:rPr>
        <w:tab/>
      </w:r>
      <w:r>
        <w:rPr>
          <w:rFonts w:ascii="Verdana"/>
          <w:sz w:val="20"/>
        </w:rPr>
        <w:tab/>
      </w:r>
      <w:r w:rsidRPr="001A63CD">
        <w:rPr>
          <w:rFonts w:ascii="Verdana" w:hAnsi="Verdana"/>
          <w:spacing w:val="-2"/>
        </w:rPr>
        <w:t>EL INTERVENTOR</w:t>
      </w:r>
    </w:p>
    <w:p w:rsidR="003303D8" w:rsidRDefault="003303D8">
      <w:pPr>
        <w:pStyle w:val="Textoindependiente"/>
        <w:rPr>
          <w:rFonts w:ascii="Verdana"/>
          <w:sz w:val="20"/>
        </w:rPr>
      </w:pPr>
      <w:bookmarkStart w:id="0" w:name="_GoBack"/>
      <w:bookmarkEnd w:id="0"/>
    </w:p>
    <w:sectPr w:rsidR="003303D8">
      <w:pgSz w:w="16840" w:h="11910" w:orient="landscape"/>
      <w:pgMar w:top="860" w:right="12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527B9"/>
    <w:multiLevelType w:val="hybridMultilevel"/>
    <w:tmpl w:val="802E09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D8"/>
    <w:rsid w:val="000378F2"/>
    <w:rsid w:val="00091474"/>
    <w:rsid w:val="001A63CD"/>
    <w:rsid w:val="002B5060"/>
    <w:rsid w:val="003303D8"/>
    <w:rsid w:val="00524B5B"/>
    <w:rsid w:val="00590C01"/>
    <w:rsid w:val="006040F0"/>
    <w:rsid w:val="00627153"/>
    <w:rsid w:val="0073358D"/>
    <w:rsid w:val="00B53072"/>
    <w:rsid w:val="00B753BC"/>
    <w:rsid w:val="00B9773D"/>
    <w:rsid w:val="00BF6B89"/>
    <w:rsid w:val="00C326FD"/>
    <w:rsid w:val="00CA3EBA"/>
    <w:rsid w:val="00CE64D0"/>
    <w:rsid w:val="00D52467"/>
    <w:rsid w:val="00D712A3"/>
    <w:rsid w:val="00DC1455"/>
    <w:rsid w:val="00E80259"/>
    <w:rsid w:val="00FD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2DE7"/>
  <w15:docId w15:val="{C9FF74C8-8529-47C0-8353-EFBD1609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26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6FD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32BA0-34AB-4C48-9D16-8ED10F80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Sofía Andrés Cieza</cp:lastModifiedBy>
  <cp:revision>3</cp:revision>
  <dcterms:created xsi:type="dcterms:W3CDTF">2023-10-11T05:44:00Z</dcterms:created>
  <dcterms:modified xsi:type="dcterms:W3CDTF">2023-10-11T05:44:00Z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2023-10-06T00:00:00Z</vt:filetime>
  </property>
  <property fmtid="{D5CDD505-2E9C-101B-9397-08002B2CF9AE}" pid="5" name="Producer">
    <vt:lpwstr>Microsoft® Word 2016</vt:lpwstr>
  </property>
</Properties>
</file>